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="360" w:lineRule="auto"/>
        <w:jc w:val="center"/>
        <w:rPr>
          <w:b w:val="1"/>
          <w:bCs w:val="1"/>
          <w:sz w:val="32"/>
          <w:szCs w:val="32"/>
        </w:rPr>
      </w:pPr>
      <w:bookmarkStart w:colFirst="0" w:colLast="0" w:name="_aems9kcu0pui" w:id="0"/>
      <w:bookmarkEnd w:id="0"/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Drone-based Agricultural Dataset </w:t>
      </w:r>
    </w:p>
    <w:p w:rsidR="00000000" w:rsidDel="00000000" w:rsidP="00000000" w:rsidRDefault="00000000" w:rsidRPr="00000000" w14:paraId="00000002">
      <w:pPr>
        <w:spacing w:line="36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About dataset</w:t>
      </w:r>
    </w:p>
    <w:p w:rsidR="00000000" w:rsidDel="00000000" w:rsidP="00000000" w:rsidRDefault="00000000" w:rsidRPr="00000000" w14:paraId="00000003">
      <w:pPr>
        <w:spacing w:line="360" w:lineRule="auto"/>
        <w:rPr/>
      </w:pPr>
      <w:r w:rsidDel="00000000" w:rsidR="00000000" w:rsidRPr="00000000">
        <w:rPr>
          <w:rtl w:val="0"/>
        </w:rPr>
        <w:t xml:space="preserve">A dataset of drone-captured images of crops (cashew, cocoa, coffee) collected in Ghana &amp; Uganda, annotated for yield-related tasks (object detection, bounding boxes) and released via Hugging Face.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Aspect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0" w:afterAutospacing="0" w:before="240" w:line="36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Number of images: </w:t>
      </w:r>
      <w:r w:rsidDel="00000000" w:rsidR="00000000" w:rsidRPr="00000000">
        <w:rPr>
          <w:rtl w:val="0"/>
        </w:rPr>
        <w:t xml:space="preserve">14,870 images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0" w:afterAutospacing="0" w:line="36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Plant diversity</w:t>
      </w:r>
      <w:r w:rsidDel="00000000" w:rsidR="00000000" w:rsidRPr="00000000">
        <w:rPr>
          <w:rtl w:val="0"/>
        </w:rPr>
        <w:t xml:space="preserve">: cashew, cocoa, coffee.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Number of classes: 3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Image type:</w:t>
      </w:r>
      <w:r w:rsidDel="00000000" w:rsidR="00000000" w:rsidRPr="00000000">
        <w:rPr>
          <w:rtl w:val="0"/>
        </w:rPr>
        <w:t xml:space="preserve"> RGB (and possibly multispectral) drone-images (aerial views) of crop fields; each has YOLO-format annotation.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36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Condition diversity</w:t>
      </w:r>
      <w:r w:rsidDel="00000000" w:rsidR="00000000" w:rsidRPr="00000000">
        <w:rPr>
          <w:rtl w:val="0"/>
        </w:rPr>
        <w:t xml:space="preserve">: Wild images.</w:t>
      </w:r>
    </w:p>
    <w:p w:rsidR="00000000" w:rsidDel="00000000" w:rsidP="00000000" w:rsidRDefault="00000000" w:rsidRPr="00000000" w14:paraId="0000000A">
      <w:pPr>
        <w:spacing w:after="240" w:before="240" w:line="360" w:lineRule="auto"/>
        <w:ind w:left="0" w:firstLine="0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Conclusion</w:t>
      </w:r>
    </w:p>
    <w:p w:rsidR="00000000" w:rsidDel="00000000" w:rsidP="00000000" w:rsidRDefault="00000000" w:rsidRPr="00000000" w14:paraId="0000000B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  <w:t xml:space="preserve">Due to the realistic nature of the images and their already limited quality, data augmentation is not recommended, as it may distort essential image features. This dataset is intended for </w:t>
      </w:r>
      <w:r w:rsidDel="00000000" w:rsidR="00000000" w:rsidRPr="00000000">
        <w:rPr>
          <w:b w:val="1"/>
          <w:bCs w:val="1"/>
          <w:rtl w:val="0"/>
        </w:rPr>
        <w:t xml:space="preserve">detection</w:t>
      </w:r>
      <w:r w:rsidDel="00000000" w:rsidR="00000000" w:rsidRPr="00000000">
        <w:rPr>
          <w:rtl w:val="0"/>
        </w:rPr>
        <w:t xml:space="preserve"> tasks.</w:t>
      </w:r>
    </w:p>
    <w:p w:rsidR="00000000" w:rsidDel="00000000" w:rsidP="00000000" w:rsidRDefault="00000000" w:rsidRPr="00000000" w14:paraId="0000000C">
      <w:pPr>
        <w:spacing w:line="36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176338" cy="94309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6338" cy="943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71588" cy="958737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1588" cy="958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28713" cy="94589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8713" cy="945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04938" cy="100224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002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0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header" Target="header1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